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States of Consciousness in Cognitive Capitalism</w:t>
      </w:r>
    </w:p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Saas-Fee Summer Institute of Art 2019 | Berlin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hosted by Spike Art Quarterly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July 4- 20, 2019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Application deadline: April 1</w:t>
      </w:r>
    </w:p>
    <w:p w:rsidR="00000000" w:rsidDel="00000000" w:rsidP="00000000" w:rsidRDefault="00000000" w:rsidRPr="00000000" w14:paraId="00000006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u w:val="single"/>
          <w:rtl w:val="0"/>
        </w:rPr>
        <w:t xml:space="preserve">SECTION ONE</w:t>
      </w:r>
      <w:r w:rsidDel="00000000" w:rsidR="00000000" w:rsidRPr="00000000">
        <w:rPr>
          <w:rtl w:val="0"/>
        </w:rPr>
        <w:t xml:space="preserve"> (page one)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Personal Information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Preferred Name: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Date of Birth: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Email: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Website: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Phone Number: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Address: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rtl w:val="0"/>
        </w:rPr>
        <w:t xml:space="preserve">Financial Aid Request</w:t>
      </w:r>
      <w:r w:rsidDel="00000000" w:rsidR="00000000" w:rsidRPr="00000000">
        <w:rPr>
          <w:rtl w:val="0"/>
        </w:rPr>
        <w:t xml:space="preserve"> (200 words max)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 limited number of partial tuition scholarships are available which are awarded both on need and merit. Please indicate if you would like to be considered for a partial scholarship and provide any relevant information regarding your financial situation at this time. Please note that scholarships are not granted for travel and/or accommodation expenses. Applicants that do not express a financial aid request in their application will not be considered for scholarships.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 Referral</w:t>
      </w:r>
    </w:p>
    <w:p w:rsidR="00000000" w:rsidDel="00000000" w:rsidP="00000000" w:rsidRDefault="00000000" w:rsidRPr="00000000" w14:paraId="00000015">
      <w:pPr>
        <w:rPr>
          <w:b w:val="1"/>
          <w:u w:val="single"/>
        </w:rPr>
      </w:pPr>
      <w:r w:rsidDel="00000000" w:rsidR="00000000" w:rsidRPr="00000000">
        <w:rPr>
          <w:rtl w:val="0"/>
        </w:rPr>
        <w:t xml:space="preserve">Please let us know how you found out about our program and be as specific as possible (e.g. e-Flux announcement, friend, etc.).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b w:val="1"/>
          <w:u w:val="single"/>
          <w:rtl w:val="0"/>
        </w:rPr>
        <w:t xml:space="preserve">SECTION TWO</w:t>
      </w:r>
      <w:r w:rsidDel="00000000" w:rsidR="00000000" w:rsidRPr="00000000">
        <w:rPr>
          <w:rtl w:val="0"/>
        </w:rPr>
        <w:t xml:space="preserve"> (page two, 250 words max)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Letter of Interest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Tell us about yourself and your reasons for participating including how the program and ideas put forward in our statement relates to, or could influence, your practice. 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b w:val="1"/>
          <w:u w:val="single"/>
          <w:rtl w:val="0"/>
        </w:rPr>
        <w:t xml:space="preserve">SECTION THREE</w:t>
      </w:r>
      <w:r w:rsidDel="00000000" w:rsidR="00000000" w:rsidRPr="00000000">
        <w:rPr>
          <w:rtl w:val="0"/>
        </w:rPr>
        <w:t xml:space="preserve"> (page three, 250 words max)</w:t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Engagement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Tell us about your professional history highlighting experiences in communal learning environments which are academically and collaboratively intense. Include your strategies for participation and engagement.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b w:val="1"/>
          <w:u w:val="single"/>
          <w:rtl w:val="0"/>
        </w:rPr>
        <w:t xml:space="preserve">SECTION FOUR</w:t>
      </w:r>
      <w:r w:rsidDel="00000000" w:rsidR="00000000" w:rsidRPr="00000000">
        <w:rPr>
          <w:rtl w:val="0"/>
        </w:rPr>
        <w:t xml:space="preserve"> (1-3 pages)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CV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Please provide a full curriculum vitae including professional, academic and employment history.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b w:val="1"/>
          <w:u w:val="single"/>
          <w:rtl w:val="0"/>
        </w:rPr>
        <w:t xml:space="preserve">SECTION FIVE</w:t>
      </w:r>
      <w:r w:rsidDel="00000000" w:rsidR="00000000" w:rsidRPr="00000000">
        <w:rPr>
          <w:rtl w:val="0"/>
        </w:rPr>
        <w:t xml:space="preserve"> (1-10 pages)</w:t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Portfolio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Please include 1-10 pages of work examples from your practice. Your portfolio may include website and video links (i.e. personal websites, Vimeo), writing samples, and/or images with descriptive texts. Please let us know if you have any questions about formatting your portfolio.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